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9CB" w:rsidRPr="007F20E3" w:rsidRDefault="00C669CB" w:rsidP="00226011">
      <w:pPr>
        <w:spacing w:line="480" w:lineRule="auto"/>
        <w:jc w:val="center"/>
        <w:rPr>
          <w:rFonts w:ascii="Times New Roman" w:hAnsi="Times New Roman" w:cs="Times New Roman"/>
          <w:sz w:val="24"/>
          <w:szCs w:val="24"/>
        </w:rPr>
      </w:pPr>
    </w:p>
    <w:p w:rsidR="00C669CB" w:rsidRPr="007F20E3" w:rsidRDefault="00C669CB" w:rsidP="00226011">
      <w:pPr>
        <w:spacing w:line="480" w:lineRule="auto"/>
        <w:jc w:val="center"/>
        <w:rPr>
          <w:rFonts w:ascii="Times New Roman" w:hAnsi="Times New Roman" w:cs="Times New Roman"/>
          <w:sz w:val="24"/>
          <w:szCs w:val="24"/>
        </w:rPr>
      </w:pPr>
    </w:p>
    <w:p w:rsidR="00C669CB" w:rsidRPr="007F20E3" w:rsidRDefault="00C669CB" w:rsidP="00226011">
      <w:pPr>
        <w:spacing w:line="480" w:lineRule="auto"/>
        <w:jc w:val="center"/>
        <w:rPr>
          <w:rFonts w:ascii="Times New Roman" w:hAnsi="Times New Roman" w:cs="Times New Roman"/>
          <w:sz w:val="24"/>
          <w:szCs w:val="24"/>
        </w:rPr>
      </w:pPr>
    </w:p>
    <w:p w:rsidR="00C669CB" w:rsidRPr="007F20E3" w:rsidRDefault="00C669CB" w:rsidP="00226011">
      <w:pPr>
        <w:spacing w:line="480" w:lineRule="auto"/>
        <w:jc w:val="center"/>
        <w:rPr>
          <w:rFonts w:ascii="Times New Roman" w:hAnsi="Times New Roman" w:cs="Times New Roman"/>
          <w:sz w:val="24"/>
          <w:szCs w:val="24"/>
        </w:rPr>
      </w:pPr>
    </w:p>
    <w:p w:rsidR="00C669CB" w:rsidRPr="007F20E3" w:rsidRDefault="00C669CB" w:rsidP="00226011">
      <w:pPr>
        <w:spacing w:line="480" w:lineRule="auto"/>
        <w:jc w:val="center"/>
        <w:rPr>
          <w:rFonts w:ascii="Times New Roman" w:hAnsi="Times New Roman" w:cs="Times New Roman"/>
          <w:sz w:val="24"/>
          <w:szCs w:val="24"/>
        </w:rPr>
      </w:pPr>
    </w:p>
    <w:p w:rsidR="00C669CB" w:rsidRPr="007F20E3" w:rsidRDefault="00C669CB" w:rsidP="00226011">
      <w:pPr>
        <w:spacing w:line="480" w:lineRule="auto"/>
        <w:jc w:val="center"/>
        <w:rPr>
          <w:rFonts w:ascii="Times New Roman" w:hAnsi="Times New Roman" w:cs="Times New Roman"/>
          <w:sz w:val="24"/>
          <w:szCs w:val="24"/>
        </w:rPr>
      </w:pPr>
    </w:p>
    <w:p w:rsidR="00C669CB" w:rsidRPr="007F20E3" w:rsidRDefault="007E572A" w:rsidP="00226011">
      <w:pPr>
        <w:spacing w:line="480" w:lineRule="auto"/>
        <w:jc w:val="center"/>
        <w:rPr>
          <w:rFonts w:ascii="Times New Roman" w:hAnsi="Times New Roman" w:cs="Times New Roman"/>
          <w:sz w:val="24"/>
          <w:szCs w:val="24"/>
        </w:rPr>
      </w:pPr>
      <w:r w:rsidRPr="007E572A">
        <w:rPr>
          <w:rFonts w:ascii="Times New Roman" w:hAnsi="Times New Roman" w:cs="Times New Roman"/>
        </w:rPr>
        <w:t xml:space="preserve">Microsoft Corporation                                                                                                                  </w:t>
      </w:r>
      <w:r w:rsidRPr="007E572A">
        <w:rPr>
          <w:rFonts w:ascii="Times New Roman" w:hAnsi="Times New Roman" w:cs="Times New Roman"/>
          <w:sz w:val="24"/>
          <w:szCs w:val="24"/>
        </w:rPr>
        <w:t xml:space="preserve"> </w:t>
      </w:r>
    </w:p>
    <w:p w:rsidR="00C669CB" w:rsidRPr="007F20E3" w:rsidRDefault="00C669CB" w:rsidP="00226011">
      <w:pPr>
        <w:spacing w:line="480" w:lineRule="auto"/>
        <w:jc w:val="center"/>
        <w:rPr>
          <w:rFonts w:ascii="Times New Roman" w:hAnsi="Times New Roman" w:cs="Times New Roman"/>
          <w:sz w:val="24"/>
          <w:szCs w:val="24"/>
        </w:rPr>
      </w:pPr>
      <w:r w:rsidRPr="007F20E3">
        <w:rPr>
          <w:rFonts w:ascii="Times New Roman" w:hAnsi="Times New Roman" w:cs="Times New Roman"/>
          <w:sz w:val="24"/>
          <w:szCs w:val="24"/>
        </w:rPr>
        <w:t>Name</w:t>
      </w:r>
    </w:p>
    <w:p w:rsidR="00C669CB" w:rsidRPr="007F20E3" w:rsidRDefault="00C669CB" w:rsidP="00226011">
      <w:pPr>
        <w:spacing w:line="480" w:lineRule="auto"/>
        <w:jc w:val="center"/>
        <w:rPr>
          <w:rFonts w:ascii="Times New Roman" w:hAnsi="Times New Roman" w:cs="Times New Roman"/>
          <w:sz w:val="24"/>
          <w:szCs w:val="24"/>
        </w:rPr>
      </w:pPr>
      <w:bookmarkStart w:id="0" w:name="_GoBack"/>
      <w:bookmarkEnd w:id="0"/>
      <w:r w:rsidRPr="007F20E3">
        <w:rPr>
          <w:rFonts w:ascii="Times New Roman" w:hAnsi="Times New Roman" w:cs="Times New Roman"/>
          <w:sz w:val="24"/>
          <w:szCs w:val="24"/>
        </w:rPr>
        <w:t>Institutional Affiliation</w:t>
      </w:r>
    </w:p>
    <w:p w:rsidR="00C669CB" w:rsidRPr="007F20E3" w:rsidRDefault="00C669CB" w:rsidP="00226011">
      <w:pPr>
        <w:spacing w:line="480" w:lineRule="auto"/>
        <w:rPr>
          <w:rFonts w:ascii="Times New Roman" w:hAnsi="Times New Roman" w:cs="Times New Roman"/>
          <w:sz w:val="24"/>
          <w:szCs w:val="24"/>
        </w:rPr>
      </w:pPr>
      <w:r w:rsidRPr="007F20E3">
        <w:rPr>
          <w:rFonts w:ascii="Times New Roman" w:hAnsi="Times New Roman" w:cs="Times New Roman"/>
          <w:sz w:val="24"/>
          <w:szCs w:val="24"/>
        </w:rPr>
        <w:br w:type="page"/>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lastRenderedPageBreak/>
        <w:t>It is in the mind of every individual to be successful in life. Great ideas and thoughts have come up and businesses have been established. Competition in this field is inevitable and it is upon the stakeholders of the business to ensure that their business remain in the current market. Microsoft Corporation chose to go the digital way and in deed this has born numerous benefits. Amidst the great competition with other industries, Microsoft has proved to be among the best. Its revenue and high profits has ranked the corporation among the top businesses in the world.</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Microsoft Corporation is a multinational technology company, founded in 1975 by its founders Bill Gates and Paul Allen. The headquarters are in Redmond, Washington (Denning &amp; Sullivan, 1990). The corporation has key people and stakeholders such as John W. Thompson who is the chairman, Satya Nadella, the chief executive officer, Brad Smith, the president, Bill Gates, the technical advisor among others (Anderson &amp; mercer, 2001). Microsoft develops, manufactures, supports, licenses and sells the computer software, consumer electronics, computers for personal use and related services.</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There are many software programs that Microsoft makes but it is most well-known to offer programs such as Windows, Skype, Azure, Office, Bing, One Drive, Outlook and LinkedIn. It is evident that most of the people in the world have interacted with at least one or more of these programs. There are also more products and services offered by Microsoft which include Servers, Visual Studio, Xbox, Surface, Mobile, TechNet, Microsoft Store, Windows update and dynamics (Denning &amp; Sullivan, 1990). The corporation serves the whole world.</w:t>
      </w:r>
    </w:p>
    <w:p w:rsidR="007E572A" w:rsidRPr="007E572A" w:rsidRDefault="007E572A" w:rsidP="007E572A">
      <w:pPr>
        <w:spacing w:line="480" w:lineRule="auto"/>
        <w:rPr>
          <w:rFonts w:ascii="Times New Roman" w:hAnsi="Times New Roman" w:cs="Times New Roman"/>
        </w:rPr>
      </w:pPr>
      <w:r>
        <w:rPr>
          <w:rFonts w:ascii="Times New Roman" w:hAnsi="Times New Roman" w:cs="Times New Roman"/>
        </w:rPr>
        <w:t xml:space="preserve">  </w:t>
      </w:r>
      <w:r w:rsidRPr="007E572A">
        <w:rPr>
          <w:rFonts w:ascii="Times New Roman" w:hAnsi="Times New Roman" w:cs="Times New Roman"/>
        </w:rPr>
        <w:t xml:space="preserve">Microsoft has </w:t>
      </w:r>
      <w:r w:rsidRPr="007E572A">
        <w:rPr>
          <w:rFonts w:ascii="Times New Roman" w:hAnsi="Times New Roman" w:cs="Times New Roman"/>
        </w:rPr>
        <w:t>revenue</w:t>
      </w:r>
      <w:r w:rsidRPr="007E572A">
        <w:rPr>
          <w:rFonts w:ascii="Times New Roman" w:hAnsi="Times New Roman" w:cs="Times New Roman"/>
        </w:rPr>
        <w:t xml:space="preserve"> of US$ 143 billion with an operation income of US$ 53 billion and a net income of US$ 44.3 billion. The revenue is largely from the personal computing and business processes (</w:t>
      </w:r>
      <w:proofErr w:type="spellStart"/>
      <w:r w:rsidRPr="007E572A">
        <w:rPr>
          <w:rFonts w:ascii="Times New Roman" w:hAnsi="Times New Roman" w:cs="Times New Roman"/>
        </w:rPr>
        <w:t>Lussier</w:t>
      </w:r>
      <w:proofErr w:type="spellEnd"/>
      <w:r w:rsidRPr="007E572A">
        <w:rPr>
          <w:rFonts w:ascii="Times New Roman" w:hAnsi="Times New Roman" w:cs="Times New Roman"/>
        </w:rPr>
        <w:t xml:space="preserve">, 1995). It has over one hundred and fifty thousand employees who ensure that the objective of the corporation is met which </w:t>
      </w:r>
      <w:proofErr w:type="gramStart"/>
      <w:r w:rsidRPr="007E572A">
        <w:rPr>
          <w:rFonts w:ascii="Times New Roman" w:hAnsi="Times New Roman" w:cs="Times New Roman"/>
        </w:rPr>
        <w:t>is</w:t>
      </w:r>
      <w:proofErr w:type="gramEnd"/>
      <w:r w:rsidRPr="007E572A">
        <w:rPr>
          <w:rFonts w:ascii="Times New Roman" w:hAnsi="Times New Roman" w:cs="Times New Roman"/>
        </w:rPr>
        <w:t xml:space="preserve"> to empower every person and every organization all over the world to achieve more. The strategy is to build the very best platforms and productivity services for mobile and cloud world. </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lastRenderedPageBreak/>
        <w:t>There are some external factors that may affect the success of Microsoft Corporation. These include the technological factors that are evolving. Most of the people are now turning digital and most of them prefer to use the digital services as opposed to the manual operations (</w:t>
      </w:r>
      <w:proofErr w:type="spellStart"/>
      <w:r w:rsidRPr="007E572A">
        <w:rPr>
          <w:rFonts w:ascii="Times New Roman" w:hAnsi="Times New Roman" w:cs="Times New Roman"/>
        </w:rPr>
        <w:t>Headd</w:t>
      </w:r>
      <w:proofErr w:type="spellEnd"/>
      <w:r w:rsidRPr="007E572A">
        <w:rPr>
          <w:rFonts w:ascii="Times New Roman" w:hAnsi="Times New Roman" w:cs="Times New Roman"/>
        </w:rPr>
        <w:t>, 2003). An example is that of online shopping such that the company may provide better services to sell and buy products online or using automation in factories. Some countries may hinder these services to promote the local industries and hence loss of market for the corporation.</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The other factor is that of patent laws. Patent laws promote inventions and Microsoft is highly committed to responsible intellectual management of property, which includes the creation of a healthy patent ecosystem around the world that promotes and highly encourages innovation. These innovations have highly been evident among the university students (</w:t>
      </w:r>
      <w:proofErr w:type="spellStart"/>
      <w:r w:rsidRPr="007E572A">
        <w:rPr>
          <w:rFonts w:ascii="Times New Roman" w:hAnsi="Times New Roman" w:cs="Times New Roman"/>
        </w:rPr>
        <w:t>Gatti</w:t>
      </w:r>
      <w:proofErr w:type="spellEnd"/>
      <w:r w:rsidRPr="007E572A">
        <w:rPr>
          <w:rFonts w:ascii="Times New Roman" w:hAnsi="Times New Roman" w:cs="Times New Roman"/>
        </w:rPr>
        <w:t xml:space="preserve"> &amp; </w:t>
      </w:r>
      <w:proofErr w:type="spellStart"/>
      <w:r w:rsidRPr="007E572A">
        <w:rPr>
          <w:rFonts w:ascii="Times New Roman" w:hAnsi="Times New Roman" w:cs="Times New Roman"/>
        </w:rPr>
        <w:t>Palestrini</w:t>
      </w:r>
      <w:proofErr w:type="spellEnd"/>
      <w:r w:rsidRPr="007E572A">
        <w:rPr>
          <w:rFonts w:ascii="Times New Roman" w:hAnsi="Times New Roman" w:cs="Times New Roman"/>
        </w:rPr>
        <w:t xml:space="preserve">, 2005). However, most of the governments have not supported the youth and hence they are discouraged from coming up with new ideas or improving certain services. Others are limited by the time of approval on the inventions which take years before they are implemented. This may lead to a decrease in the profits earned through the innovations. </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All the organizations aim at maximizing the profits and minimizing the costs, which is not different with Microsoft. There are ways in which the primary stakeholders may influence the organization’s financial performance. This includes lowering the expenses. Expenses are liabilities and lowering expenses means increasing the profits (</w:t>
      </w:r>
      <w:proofErr w:type="spellStart"/>
      <w:r w:rsidRPr="007E572A">
        <w:rPr>
          <w:rFonts w:ascii="Times New Roman" w:hAnsi="Times New Roman" w:cs="Times New Roman"/>
        </w:rPr>
        <w:t>Headd</w:t>
      </w:r>
      <w:proofErr w:type="spellEnd"/>
      <w:r w:rsidRPr="007E572A">
        <w:rPr>
          <w:rFonts w:ascii="Times New Roman" w:hAnsi="Times New Roman" w:cs="Times New Roman"/>
        </w:rPr>
        <w:t xml:space="preserve">, 2003). The stakeholders may find alternatives for expensive supplies, equipment and services. In the case of larger expenses, they may find out and arrange for periodic or deferred payments to keep more cash available in the company.  </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 xml:space="preserve">Secondly, they may decide to revise their prices and offers. This will ensure that most of the people including the middle class and lower classes may afford their products and services. This is actually increasing their market and limiting no one in the world regardless of their social class (Anderson &amp; Mercer, 2001). The stakeholders may also decide to give offers in purchasing of the products. This </w:t>
      </w:r>
      <w:r w:rsidRPr="007E572A">
        <w:rPr>
          <w:rFonts w:ascii="Times New Roman" w:hAnsi="Times New Roman" w:cs="Times New Roman"/>
        </w:rPr>
        <w:lastRenderedPageBreak/>
        <w:t xml:space="preserve">includes some gifts and extra product after purchasing a certain quantity of the products. They may also give the customers multiple payments options. Most of the customers will be encouraged to purchase more and thus improving on their sales. </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 xml:space="preserve">The third way is by improving their marketing strategy. The stakeholders may consider </w:t>
      </w:r>
      <w:r w:rsidRPr="007E572A">
        <w:rPr>
          <w:rFonts w:ascii="Times New Roman" w:hAnsi="Times New Roman" w:cs="Times New Roman"/>
        </w:rPr>
        <w:t>applying</w:t>
      </w:r>
      <w:r w:rsidRPr="007E572A">
        <w:rPr>
          <w:rFonts w:ascii="Times New Roman" w:hAnsi="Times New Roman" w:cs="Times New Roman"/>
        </w:rPr>
        <w:t xml:space="preserve"> the latest marketing options and platforms such as social media, email, video and targeted advertising. The marketing may be to inform the customers of a new product in the market, to remind them of the products and services and also to persuade them to purchase the products (</w:t>
      </w:r>
      <w:proofErr w:type="spellStart"/>
      <w:r w:rsidRPr="007E572A">
        <w:rPr>
          <w:rFonts w:ascii="Times New Roman" w:hAnsi="Times New Roman" w:cs="Times New Roman"/>
        </w:rPr>
        <w:t>Gatti</w:t>
      </w:r>
      <w:proofErr w:type="spellEnd"/>
      <w:r w:rsidRPr="007E572A">
        <w:rPr>
          <w:rFonts w:ascii="Times New Roman" w:hAnsi="Times New Roman" w:cs="Times New Roman"/>
        </w:rPr>
        <w:t xml:space="preserve"> &amp; </w:t>
      </w:r>
      <w:proofErr w:type="spellStart"/>
      <w:r w:rsidRPr="007E572A">
        <w:rPr>
          <w:rFonts w:ascii="Times New Roman" w:hAnsi="Times New Roman" w:cs="Times New Roman"/>
        </w:rPr>
        <w:t>Palestrini</w:t>
      </w:r>
      <w:proofErr w:type="spellEnd"/>
      <w:r w:rsidRPr="007E572A">
        <w:rPr>
          <w:rFonts w:ascii="Times New Roman" w:hAnsi="Times New Roman" w:cs="Times New Roman"/>
        </w:rPr>
        <w:t>, 2005). Reaching the customers is an effective way to interact with them and request them for positive feedback about their products. This will help in a great way as most of the customers check on the products with more positive feedbacks.</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 xml:space="preserve">The other thing is through the implementation of the twenty-eighty </w:t>
      </w:r>
      <w:r w:rsidRPr="007E572A">
        <w:rPr>
          <w:rFonts w:ascii="Times New Roman" w:hAnsi="Times New Roman" w:cs="Times New Roman"/>
        </w:rPr>
        <w:t>rules</w:t>
      </w:r>
      <w:r w:rsidRPr="007E572A">
        <w:rPr>
          <w:rFonts w:ascii="Times New Roman" w:hAnsi="Times New Roman" w:cs="Times New Roman"/>
        </w:rPr>
        <w:t>. This is by identifying the twenty percent of their customers who give eighty percent of the revenue (Prieto &amp; Revilla, 2006). In Microsoft, personal computing and business processes has yielded the most revenue and thus the company may devote more time and resources on these. The company may also identify the eighty percent that consumes most of its time but yields little revenue. They may decide to leave them and shift the concentration to those that may bring more income. This will ensure that there is efficiency and thus more income.</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 xml:space="preserve">The fifth way is through the corporation’s business discipline. </w:t>
      </w:r>
      <w:r w:rsidRPr="007E572A">
        <w:rPr>
          <w:rFonts w:ascii="Times New Roman" w:hAnsi="Times New Roman" w:cs="Times New Roman"/>
        </w:rPr>
        <w:t>This includes</w:t>
      </w:r>
      <w:r w:rsidRPr="007E572A">
        <w:rPr>
          <w:rFonts w:ascii="Times New Roman" w:hAnsi="Times New Roman" w:cs="Times New Roman"/>
        </w:rPr>
        <w:t xml:space="preserve"> meeting the tax deadlines to avoid fines and extra charges, keeping up to date accounting records among others. This will ensure that the sales and expenses are accurately recorded and no data is missing. This will help in viewing the progress of the company and thus act accordingly on time (</w:t>
      </w:r>
      <w:proofErr w:type="spellStart"/>
      <w:r w:rsidRPr="007E572A">
        <w:rPr>
          <w:rFonts w:ascii="Times New Roman" w:hAnsi="Times New Roman" w:cs="Times New Roman"/>
        </w:rPr>
        <w:t>Lussier</w:t>
      </w:r>
      <w:proofErr w:type="spellEnd"/>
      <w:r w:rsidRPr="007E572A">
        <w:rPr>
          <w:rFonts w:ascii="Times New Roman" w:hAnsi="Times New Roman" w:cs="Times New Roman"/>
        </w:rPr>
        <w:t xml:space="preserve">, 1995). The stakeholders may also ensure that the customers pay on time. </w:t>
      </w:r>
      <w:r w:rsidRPr="007E572A">
        <w:rPr>
          <w:rFonts w:ascii="Times New Roman" w:hAnsi="Times New Roman" w:cs="Times New Roman"/>
        </w:rPr>
        <w:t>This</w:t>
      </w:r>
      <w:r w:rsidRPr="007E572A">
        <w:rPr>
          <w:rFonts w:ascii="Times New Roman" w:hAnsi="Times New Roman" w:cs="Times New Roman"/>
        </w:rPr>
        <w:t xml:space="preserve"> will help avoid unnecessary borrowing and keep more money with the company.</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lastRenderedPageBreak/>
        <w:t xml:space="preserve">Microsoft is among the top three companies with the best corporate social responsibility. However, there is a concern with the company’s diversity and labor practices. Diversity is beneficial when everyone is getting along and working together as a team. This is not the case as there may be cases where those who may not be fully conversant with technology are seen as inferior and some are taken advantage of in cases of cybercrimes. Such should be addressed to maintain the company’s image and build a positive culture within the company with good morale and higher productivity. </w:t>
      </w:r>
    </w:p>
    <w:p w:rsidR="007E572A" w:rsidRPr="007E572A" w:rsidRDefault="007E572A" w:rsidP="007E572A">
      <w:pPr>
        <w:spacing w:line="480" w:lineRule="auto"/>
        <w:ind w:firstLine="720"/>
        <w:rPr>
          <w:rFonts w:ascii="Times New Roman" w:hAnsi="Times New Roman" w:cs="Times New Roman"/>
        </w:rPr>
      </w:pPr>
      <w:r w:rsidRPr="007E572A">
        <w:rPr>
          <w:rFonts w:ascii="Times New Roman" w:hAnsi="Times New Roman" w:cs="Times New Roman"/>
        </w:rPr>
        <w:t xml:space="preserve">It is evident that success does not come on a silver platter but though dedication and commitment among all stakeholders of a company. Microsoft, though teamwork, dedication, sacrifice and commitment, has managed to remain among the top companies in the world. </w:t>
      </w:r>
    </w:p>
    <w:p w:rsidR="007E572A" w:rsidRPr="007E572A" w:rsidRDefault="007E572A" w:rsidP="007E572A">
      <w:pPr>
        <w:spacing w:line="480" w:lineRule="auto"/>
        <w:rPr>
          <w:rFonts w:ascii="Times New Roman" w:hAnsi="Times New Roman" w:cs="Times New Roman"/>
        </w:rPr>
      </w:pPr>
    </w:p>
    <w:p w:rsidR="007F20E3" w:rsidRDefault="007F20E3"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Default="007E572A" w:rsidP="007E572A">
      <w:pPr>
        <w:spacing w:line="480" w:lineRule="auto"/>
        <w:ind w:firstLine="720"/>
        <w:rPr>
          <w:rFonts w:ascii="Times New Roman" w:hAnsi="Times New Roman" w:cs="Times New Roman"/>
          <w:sz w:val="24"/>
          <w:szCs w:val="24"/>
        </w:rPr>
      </w:pPr>
    </w:p>
    <w:p w:rsidR="007E572A" w:rsidRPr="007E572A" w:rsidRDefault="007E572A" w:rsidP="007E572A">
      <w:pPr>
        <w:tabs>
          <w:tab w:val="left" w:pos="1962"/>
          <w:tab w:val="center" w:pos="4680"/>
        </w:tabs>
        <w:rPr>
          <w:rFonts w:ascii="Times New Roman" w:hAnsi="Times New Roman" w:cs="Times New Roman"/>
          <w:b/>
        </w:rPr>
      </w:pPr>
      <w:r w:rsidRPr="007E572A">
        <w:rPr>
          <w:rFonts w:ascii="Times New Roman" w:hAnsi="Times New Roman" w:cs="Times New Roman"/>
          <w:b/>
        </w:rPr>
        <w:lastRenderedPageBreak/>
        <w:t xml:space="preserve">                   REFERENCES</w:t>
      </w:r>
    </w:p>
    <w:p w:rsidR="007E572A" w:rsidRPr="007E572A" w:rsidRDefault="007E572A" w:rsidP="007E572A">
      <w:pPr>
        <w:spacing w:line="480" w:lineRule="auto"/>
        <w:ind w:hanging="720"/>
        <w:rPr>
          <w:rFonts w:ascii="Times New Roman" w:hAnsi="Times New Roman" w:cs="Times New Roman"/>
          <w:color w:val="222222"/>
          <w:sz w:val="20"/>
          <w:szCs w:val="20"/>
          <w:shd w:val="clear" w:color="auto" w:fill="FFFFFF"/>
        </w:rPr>
      </w:pPr>
      <w:r w:rsidRPr="007E572A">
        <w:rPr>
          <w:rFonts w:ascii="Times New Roman" w:hAnsi="Times New Roman" w:cs="Times New Roman"/>
          <w:color w:val="222222"/>
          <w:sz w:val="20"/>
          <w:szCs w:val="20"/>
          <w:shd w:val="clear" w:color="auto" w:fill="FFFFFF"/>
        </w:rPr>
        <w:t xml:space="preserve">Anderson, W. L., Block, W., </w:t>
      </w:r>
      <w:proofErr w:type="spellStart"/>
      <w:r w:rsidRPr="007E572A">
        <w:rPr>
          <w:rFonts w:ascii="Times New Roman" w:hAnsi="Times New Roman" w:cs="Times New Roman"/>
          <w:color w:val="222222"/>
          <w:sz w:val="20"/>
          <w:szCs w:val="20"/>
          <w:shd w:val="clear" w:color="auto" w:fill="FFFFFF"/>
        </w:rPr>
        <w:t>DiLorenzo</w:t>
      </w:r>
      <w:proofErr w:type="spellEnd"/>
      <w:r w:rsidRPr="007E572A">
        <w:rPr>
          <w:rFonts w:ascii="Times New Roman" w:hAnsi="Times New Roman" w:cs="Times New Roman"/>
          <w:color w:val="222222"/>
          <w:sz w:val="20"/>
          <w:szCs w:val="20"/>
          <w:shd w:val="clear" w:color="auto" w:fill="FFFFFF"/>
        </w:rPr>
        <w:t xml:space="preserve">, T. J., &amp; Mercer, I. (2001). </w:t>
      </w:r>
      <w:proofErr w:type="gramStart"/>
      <w:r w:rsidRPr="007E572A">
        <w:rPr>
          <w:rFonts w:ascii="Times New Roman" w:hAnsi="Times New Roman" w:cs="Times New Roman"/>
          <w:color w:val="222222"/>
          <w:sz w:val="20"/>
          <w:szCs w:val="20"/>
          <w:shd w:val="clear" w:color="auto" w:fill="FFFFFF"/>
        </w:rPr>
        <w:t>The Microsoft Corporation in collision with antitrust law.</w:t>
      </w:r>
      <w:proofErr w:type="gramEnd"/>
      <w:r w:rsidRPr="007E572A">
        <w:rPr>
          <w:rFonts w:ascii="Times New Roman" w:hAnsi="Times New Roman" w:cs="Times New Roman"/>
          <w:color w:val="222222"/>
          <w:sz w:val="20"/>
          <w:szCs w:val="20"/>
          <w:shd w:val="clear" w:color="auto" w:fill="FFFFFF"/>
        </w:rPr>
        <w:t> </w:t>
      </w:r>
      <w:proofErr w:type="gramStart"/>
      <w:r w:rsidRPr="007E572A">
        <w:rPr>
          <w:rFonts w:ascii="Times New Roman" w:hAnsi="Times New Roman" w:cs="Times New Roman"/>
          <w:i/>
          <w:iCs/>
          <w:color w:val="222222"/>
          <w:sz w:val="20"/>
          <w:szCs w:val="20"/>
          <w:shd w:val="clear" w:color="auto" w:fill="FFFFFF"/>
        </w:rPr>
        <w:t>The Journal of Social, Political, and Economic Studies</w:t>
      </w:r>
      <w:r w:rsidRPr="007E572A">
        <w:rPr>
          <w:rFonts w:ascii="Times New Roman" w:hAnsi="Times New Roman" w:cs="Times New Roman"/>
          <w:color w:val="222222"/>
          <w:sz w:val="20"/>
          <w:szCs w:val="20"/>
          <w:shd w:val="clear" w:color="auto" w:fill="FFFFFF"/>
        </w:rPr>
        <w:t>, </w:t>
      </w:r>
      <w:r w:rsidRPr="007E572A">
        <w:rPr>
          <w:rFonts w:ascii="Times New Roman" w:hAnsi="Times New Roman" w:cs="Times New Roman"/>
          <w:i/>
          <w:iCs/>
          <w:color w:val="222222"/>
          <w:sz w:val="20"/>
          <w:szCs w:val="20"/>
          <w:shd w:val="clear" w:color="auto" w:fill="FFFFFF"/>
        </w:rPr>
        <w:t>26</w:t>
      </w:r>
      <w:r w:rsidRPr="007E572A">
        <w:rPr>
          <w:rFonts w:ascii="Times New Roman" w:hAnsi="Times New Roman" w:cs="Times New Roman"/>
          <w:color w:val="222222"/>
          <w:sz w:val="20"/>
          <w:szCs w:val="20"/>
          <w:shd w:val="clear" w:color="auto" w:fill="FFFFFF"/>
        </w:rPr>
        <w:t>(1), 287.</w:t>
      </w:r>
      <w:proofErr w:type="gramEnd"/>
    </w:p>
    <w:p w:rsidR="007E572A" w:rsidRPr="007E572A" w:rsidRDefault="007E572A" w:rsidP="007E572A">
      <w:pPr>
        <w:spacing w:line="480" w:lineRule="auto"/>
        <w:ind w:hanging="720"/>
        <w:rPr>
          <w:rFonts w:ascii="Times New Roman" w:hAnsi="Times New Roman" w:cs="Times New Roman"/>
          <w:color w:val="222222"/>
          <w:sz w:val="20"/>
          <w:szCs w:val="20"/>
          <w:shd w:val="clear" w:color="auto" w:fill="FFFFFF"/>
        </w:rPr>
      </w:pPr>
      <w:r w:rsidRPr="007E572A">
        <w:rPr>
          <w:rFonts w:ascii="Times New Roman" w:hAnsi="Times New Roman" w:cs="Times New Roman"/>
          <w:color w:val="222222"/>
          <w:sz w:val="20"/>
          <w:szCs w:val="20"/>
          <w:shd w:val="clear" w:color="auto" w:fill="FFFFFF"/>
        </w:rPr>
        <w:t xml:space="preserve">Denning, S., </w:t>
      </w:r>
      <w:proofErr w:type="spellStart"/>
      <w:r w:rsidRPr="007E572A">
        <w:rPr>
          <w:rFonts w:ascii="Times New Roman" w:hAnsi="Times New Roman" w:cs="Times New Roman"/>
          <w:color w:val="222222"/>
          <w:sz w:val="20"/>
          <w:szCs w:val="20"/>
          <w:shd w:val="clear" w:color="auto" w:fill="FFFFFF"/>
        </w:rPr>
        <w:t>Hoiem</w:t>
      </w:r>
      <w:proofErr w:type="spellEnd"/>
      <w:r w:rsidRPr="007E572A">
        <w:rPr>
          <w:rFonts w:ascii="Times New Roman" w:hAnsi="Times New Roman" w:cs="Times New Roman"/>
          <w:color w:val="222222"/>
          <w:sz w:val="20"/>
          <w:szCs w:val="20"/>
          <w:shd w:val="clear" w:color="auto" w:fill="FFFFFF"/>
        </w:rPr>
        <w:t xml:space="preserve">, D., Simpson, M., &amp; Sullivan, K. (1990, October). The value of thinking-aloud protocols in industry: A case study at Microsoft Corporation. </w:t>
      </w:r>
      <w:proofErr w:type="gramStart"/>
      <w:r w:rsidRPr="007E572A">
        <w:rPr>
          <w:rFonts w:ascii="Times New Roman" w:hAnsi="Times New Roman" w:cs="Times New Roman"/>
          <w:color w:val="222222"/>
          <w:sz w:val="20"/>
          <w:szCs w:val="20"/>
          <w:shd w:val="clear" w:color="auto" w:fill="FFFFFF"/>
        </w:rPr>
        <w:t>In </w:t>
      </w:r>
      <w:r w:rsidRPr="007E572A">
        <w:rPr>
          <w:rFonts w:ascii="Times New Roman" w:hAnsi="Times New Roman" w:cs="Times New Roman"/>
          <w:i/>
          <w:iCs/>
          <w:color w:val="222222"/>
          <w:sz w:val="20"/>
          <w:szCs w:val="20"/>
          <w:shd w:val="clear" w:color="auto" w:fill="FFFFFF"/>
        </w:rPr>
        <w:t>Proceedings of the Human Factors Society Annual Meeting</w:t>
      </w:r>
      <w:r w:rsidRPr="007E572A">
        <w:rPr>
          <w:rFonts w:ascii="Times New Roman" w:hAnsi="Times New Roman" w:cs="Times New Roman"/>
          <w:color w:val="222222"/>
          <w:sz w:val="20"/>
          <w:szCs w:val="20"/>
          <w:shd w:val="clear" w:color="auto" w:fill="FFFFFF"/>
        </w:rPr>
        <w:t> (Vol. 34, No. 17, pp. 1285-1289).</w:t>
      </w:r>
      <w:proofErr w:type="gramEnd"/>
      <w:r w:rsidRPr="007E572A">
        <w:rPr>
          <w:rFonts w:ascii="Times New Roman" w:hAnsi="Times New Roman" w:cs="Times New Roman"/>
          <w:color w:val="222222"/>
          <w:sz w:val="20"/>
          <w:szCs w:val="20"/>
          <w:shd w:val="clear" w:color="auto" w:fill="FFFFFF"/>
        </w:rPr>
        <w:t xml:space="preserve"> Sage CA: Los Angeles, CA: SAGE Publications.</w:t>
      </w:r>
    </w:p>
    <w:p w:rsidR="007E572A" w:rsidRPr="007E572A" w:rsidRDefault="007E572A" w:rsidP="007E572A">
      <w:pPr>
        <w:spacing w:line="480" w:lineRule="auto"/>
        <w:ind w:hanging="720"/>
        <w:rPr>
          <w:rFonts w:ascii="Times New Roman" w:hAnsi="Times New Roman" w:cs="Times New Roman"/>
          <w:color w:val="222222"/>
          <w:sz w:val="20"/>
          <w:szCs w:val="20"/>
          <w:shd w:val="clear" w:color="auto" w:fill="FFFFFF"/>
        </w:rPr>
      </w:pPr>
      <w:proofErr w:type="spellStart"/>
      <w:proofErr w:type="gramStart"/>
      <w:r w:rsidRPr="007E572A">
        <w:rPr>
          <w:rFonts w:ascii="Times New Roman" w:hAnsi="Times New Roman" w:cs="Times New Roman"/>
          <w:color w:val="222222"/>
          <w:sz w:val="20"/>
          <w:szCs w:val="20"/>
          <w:shd w:val="clear" w:color="auto" w:fill="FFFFFF"/>
        </w:rPr>
        <w:t>Gatti</w:t>
      </w:r>
      <w:proofErr w:type="spellEnd"/>
      <w:r w:rsidRPr="007E572A">
        <w:rPr>
          <w:rFonts w:ascii="Times New Roman" w:hAnsi="Times New Roman" w:cs="Times New Roman"/>
          <w:color w:val="222222"/>
          <w:sz w:val="20"/>
          <w:szCs w:val="20"/>
          <w:shd w:val="clear" w:color="auto" w:fill="FFFFFF"/>
        </w:rPr>
        <w:t xml:space="preserve">, D. D., Di </w:t>
      </w:r>
      <w:proofErr w:type="spellStart"/>
      <w:r w:rsidRPr="007E572A">
        <w:rPr>
          <w:rFonts w:ascii="Times New Roman" w:hAnsi="Times New Roman" w:cs="Times New Roman"/>
          <w:color w:val="222222"/>
          <w:sz w:val="20"/>
          <w:szCs w:val="20"/>
          <w:shd w:val="clear" w:color="auto" w:fill="FFFFFF"/>
        </w:rPr>
        <w:t>Guilmi</w:t>
      </w:r>
      <w:proofErr w:type="spellEnd"/>
      <w:r w:rsidRPr="007E572A">
        <w:rPr>
          <w:rFonts w:ascii="Times New Roman" w:hAnsi="Times New Roman" w:cs="Times New Roman"/>
          <w:color w:val="222222"/>
          <w:sz w:val="20"/>
          <w:szCs w:val="20"/>
          <w:shd w:val="clear" w:color="auto" w:fill="FFFFFF"/>
        </w:rPr>
        <w:t xml:space="preserve">, C., </w:t>
      </w:r>
      <w:proofErr w:type="spellStart"/>
      <w:r w:rsidRPr="007E572A">
        <w:rPr>
          <w:rFonts w:ascii="Times New Roman" w:hAnsi="Times New Roman" w:cs="Times New Roman"/>
          <w:color w:val="222222"/>
          <w:sz w:val="20"/>
          <w:szCs w:val="20"/>
          <w:shd w:val="clear" w:color="auto" w:fill="FFFFFF"/>
        </w:rPr>
        <w:t>Gaffeo</w:t>
      </w:r>
      <w:proofErr w:type="spellEnd"/>
      <w:r w:rsidRPr="007E572A">
        <w:rPr>
          <w:rFonts w:ascii="Times New Roman" w:hAnsi="Times New Roman" w:cs="Times New Roman"/>
          <w:color w:val="222222"/>
          <w:sz w:val="20"/>
          <w:szCs w:val="20"/>
          <w:shd w:val="clear" w:color="auto" w:fill="FFFFFF"/>
        </w:rPr>
        <w:t xml:space="preserve">, E., </w:t>
      </w:r>
      <w:proofErr w:type="spellStart"/>
      <w:r w:rsidRPr="007E572A">
        <w:rPr>
          <w:rFonts w:ascii="Times New Roman" w:hAnsi="Times New Roman" w:cs="Times New Roman"/>
          <w:color w:val="222222"/>
          <w:sz w:val="20"/>
          <w:szCs w:val="20"/>
          <w:shd w:val="clear" w:color="auto" w:fill="FFFFFF"/>
        </w:rPr>
        <w:t>Giulioni</w:t>
      </w:r>
      <w:proofErr w:type="spellEnd"/>
      <w:r w:rsidRPr="007E572A">
        <w:rPr>
          <w:rFonts w:ascii="Times New Roman" w:hAnsi="Times New Roman" w:cs="Times New Roman"/>
          <w:color w:val="222222"/>
          <w:sz w:val="20"/>
          <w:szCs w:val="20"/>
          <w:shd w:val="clear" w:color="auto" w:fill="FFFFFF"/>
        </w:rPr>
        <w:t xml:space="preserve">, G., </w:t>
      </w:r>
      <w:proofErr w:type="spellStart"/>
      <w:r w:rsidRPr="007E572A">
        <w:rPr>
          <w:rFonts w:ascii="Times New Roman" w:hAnsi="Times New Roman" w:cs="Times New Roman"/>
          <w:color w:val="222222"/>
          <w:sz w:val="20"/>
          <w:szCs w:val="20"/>
          <w:shd w:val="clear" w:color="auto" w:fill="FFFFFF"/>
        </w:rPr>
        <w:t>Gallegati</w:t>
      </w:r>
      <w:proofErr w:type="spellEnd"/>
      <w:r w:rsidRPr="007E572A">
        <w:rPr>
          <w:rFonts w:ascii="Times New Roman" w:hAnsi="Times New Roman" w:cs="Times New Roman"/>
          <w:color w:val="222222"/>
          <w:sz w:val="20"/>
          <w:szCs w:val="20"/>
          <w:shd w:val="clear" w:color="auto" w:fill="FFFFFF"/>
        </w:rPr>
        <w:t xml:space="preserve">, M., &amp; </w:t>
      </w:r>
      <w:proofErr w:type="spellStart"/>
      <w:r w:rsidRPr="007E572A">
        <w:rPr>
          <w:rFonts w:ascii="Times New Roman" w:hAnsi="Times New Roman" w:cs="Times New Roman"/>
          <w:color w:val="222222"/>
          <w:sz w:val="20"/>
          <w:szCs w:val="20"/>
          <w:shd w:val="clear" w:color="auto" w:fill="FFFFFF"/>
        </w:rPr>
        <w:t>Palestrini</w:t>
      </w:r>
      <w:proofErr w:type="spellEnd"/>
      <w:r w:rsidRPr="007E572A">
        <w:rPr>
          <w:rFonts w:ascii="Times New Roman" w:hAnsi="Times New Roman" w:cs="Times New Roman"/>
          <w:color w:val="222222"/>
          <w:sz w:val="20"/>
          <w:szCs w:val="20"/>
          <w:shd w:val="clear" w:color="auto" w:fill="FFFFFF"/>
        </w:rPr>
        <w:t>, A. (2005).</w:t>
      </w:r>
      <w:proofErr w:type="gramEnd"/>
      <w:r w:rsidRPr="007E572A">
        <w:rPr>
          <w:rFonts w:ascii="Times New Roman" w:hAnsi="Times New Roman" w:cs="Times New Roman"/>
          <w:color w:val="222222"/>
          <w:sz w:val="20"/>
          <w:szCs w:val="20"/>
          <w:shd w:val="clear" w:color="auto" w:fill="FFFFFF"/>
        </w:rPr>
        <w:t xml:space="preserve"> A new approach to business fluctuations: heterogeneous interacting agents, scaling laws and financial fragility. </w:t>
      </w:r>
      <w:proofErr w:type="gramStart"/>
      <w:r w:rsidRPr="007E572A">
        <w:rPr>
          <w:rFonts w:ascii="Times New Roman" w:hAnsi="Times New Roman" w:cs="Times New Roman"/>
          <w:i/>
          <w:iCs/>
          <w:color w:val="222222"/>
          <w:sz w:val="20"/>
          <w:szCs w:val="20"/>
          <w:shd w:val="clear" w:color="auto" w:fill="FFFFFF"/>
        </w:rPr>
        <w:t>Journal of Economic behavior &amp; organization</w:t>
      </w:r>
      <w:r w:rsidRPr="007E572A">
        <w:rPr>
          <w:rFonts w:ascii="Times New Roman" w:hAnsi="Times New Roman" w:cs="Times New Roman"/>
          <w:color w:val="222222"/>
          <w:sz w:val="20"/>
          <w:szCs w:val="20"/>
          <w:shd w:val="clear" w:color="auto" w:fill="FFFFFF"/>
        </w:rPr>
        <w:t>, </w:t>
      </w:r>
      <w:r w:rsidRPr="007E572A">
        <w:rPr>
          <w:rFonts w:ascii="Times New Roman" w:hAnsi="Times New Roman" w:cs="Times New Roman"/>
          <w:i/>
          <w:iCs/>
          <w:color w:val="222222"/>
          <w:sz w:val="20"/>
          <w:szCs w:val="20"/>
          <w:shd w:val="clear" w:color="auto" w:fill="FFFFFF"/>
        </w:rPr>
        <w:t>56</w:t>
      </w:r>
      <w:r w:rsidRPr="007E572A">
        <w:rPr>
          <w:rFonts w:ascii="Times New Roman" w:hAnsi="Times New Roman" w:cs="Times New Roman"/>
          <w:color w:val="222222"/>
          <w:sz w:val="20"/>
          <w:szCs w:val="20"/>
          <w:shd w:val="clear" w:color="auto" w:fill="FFFFFF"/>
        </w:rPr>
        <w:t>(4), 489-512.</w:t>
      </w:r>
      <w:proofErr w:type="gramEnd"/>
    </w:p>
    <w:p w:rsidR="007E572A" w:rsidRPr="007E572A" w:rsidRDefault="007E572A" w:rsidP="007E572A">
      <w:pPr>
        <w:spacing w:line="480" w:lineRule="auto"/>
        <w:ind w:hanging="720"/>
        <w:rPr>
          <w:rFonts w:ascii="Times New Roman" w:hAnsi="Times New Roman" w:cs="Times New Roman"/>
          <w:color w:val="222222"/>
          <w:sz w:val="20"/>
          <w:szCs w:val="20"/>
          <w:shd w:val="clear" w:color="auto" w:fill="FFFFFF"/>
        </w:rPr>
      </w:pPr>
      <w:proofErr w:type="spellStart"/>
      <w:r w:rsidRPr="007E572A">
        <w:rPr>
          <w:rFonts w:ascii="Times New Roman" w:hAnsi="Times New Roman" w:cs="Times New Roman"/>
          <w:color w:val="222222"/>
          <w:sz w:val="20"/>
          <w:szCs w:val="20"/>
          <w:shd w:val="clear" w:color="auto" w:fill="FFFFFF"/>
        </w:rPr>
        <w:t>Headd</w:t>
      </w:r>
      <w:proofErr w:type="spellEnd"/>
      <w:r w:rsidRPr="007E572A">
        <w:rPr>
          <w:rFonts w:ascii="Times New Roman" w:hAnsi="Times New Roman" w:cs="Times New Roman"/>
          <w:color w:val="222222"/>
          <w:sz w:val="20"/>
          <w:szCs w:val="20"/>
          <w:shd w:val="clear" w:color="auto" w:fill="FFFFFF"/>
        </w:rPr>
        <w:t>, B. (2003). Redefining business success: Distinguishing between closure and failure. </w:t>
      </w:r>
      <w:proofErr w:type="gramStart"/>
      <w:r w:rsidRPr="007E572A">
        <w:rPr>
          <w:rFonts w:ascii="Times New Roman" w:hAnsi="Times New Roman" w:cs="Times New Roman"/>
          <w:i/>
          <w:iCs/>
          <w:color w:val="222222"/>
          <w:sz w:val="20"/>
          <w:szCs w:val="20"/>
          <w:shd w:val="clear" w:color="auto" w:fill="FFFFFF"/>
        </w:rPr>
        <w:t>Small business economics</w:t>
      </w:r>
      <w:r w:rsidRPr="007E572A">
        <w:rPr>
          <w:rFonts w:ascii="Times New Roman" w:hAnsi="Times New Roman" w:cs="Times New Roman"/>
          <w:color w:val="222222"/>
          <w:sz w:val="20"/>
          <w:szCs w:val="20"/>
          <w:shd w:val="clear" w:color="auto" w:fill="FFFFFF"/>
        </w:rPr>
        <w:t>, </w:t>
      </w:r>
      <w:r w:rsidRPr="007E572A">
        <w:rPr>
          <w:rFonts w:ascii="Times New Roman" w:hAnsi="Times New Roman" w:cs="Times New Roman"/>
          <w:i/>
          <w:iCs/>
          <w:color w:val="222222"/>
          <w:sz w:val="20"/>
          <w:szCs w:val="20"/>
          <w:shd w:val="clear" w:color="auto" w:fill="FFFFFF"/>
        </w:rPr>
        <w:t>21</w:t>
      </w:r>
      <w:r w:rsidRPr="007E572A">
        <w:rPr>
          <w:rFonts w:ascii="Times New Roman" w:hAnsi="Times New Roman" w:cs="Times New Roman"/>
          <w:color w:val="222222"/>
          <w:sz w:val="20"/>
          <w:szCs w:val="20"/>
          <w:shd w:val="clear" w:color="auto" w:fill="FFFFFF"/>
        </w:rPr>
        <w:t>(1), 51-61.</w:t>
      </w:r>
      <w:proofErr w:type="gramEnd"/>
    </w:p>
    <w:p w:rsidR="007E572A" w:rsidRPr="007E572A" w:rsidRDefault="007E572A" w:rsidP="007E572A">
      <w:pPr>
        <w:spacing w:line="480" w:lineRule="auto"/>
        <w:ind w:left="720" w:hanging="720"/>
        <w:rPr>
          <w:rFonts w:ascii="Times New Roman" w:hAnsi="Times New Roman" w:cs="Times New Roman"/>
          <w:color w:val="222222"/>
          <w:sz w:val="20"/>
          <w:szCs w:val="20"/>
          <w:shd w:val="clear" w:color="auto" w:fill="FFFFFF"/>
        </w:rPr>
      </w:pPr>
      <w:proofErr w:type="spellStart"/>
      <w:r w:rsidRPr="007E572A">
        <w:rPr>
          <w:rFonts w:ascii="Times New Roman" w:hAnsi="Times New Roman" w:cs="Times New Roman"/>
          <w:color w:val="222222"/>
          <w:sz w:val="20"/>
          <w:szCs w:val="20"/>
          <w:shd w:val="clear" w:color="auto" w:fill="FFFFFF"/>
        </w:rPr>
        <w:t>Lussier</w:t>
      </w:r>
      <w:proofErr w:type="spellEnd"/>
      <w:r w:rsidRPr="007E572A">
        <w:rPr>
          <w:rFonts w:ascii="Times New Roman" w:hAnsi="Times New Roman" w:cs="Times New Roman"/>
          <w:color w:val="222222"/>
          <w:sz w:val="20"/>
          <w:szCs w:val="20"/>
          <w:shd w:val="clear" w:color="auto" w:fill="FFFFFF"/>
        </w:rPr>
        <w:t xml:space="preserve">, R. N. (1995). </w:t>
      </w:r>
      <w:proofErr w:type="gramStart"/>
      <w:r w:rsidRPr="007E572A">
        <w:rPr>
          <w:rFonts w:ascii="Times New Roman" w:hAnsi="Times New Roman" w:cs="Times New Roman"/>
          <w:color w:val="222222"/>
          <w:sz w:val="20"/>
          <w:szCs w:val="20"/>
          <w:shd w:val="clear" w:color="auto" w:fill="FFFFFF"/>
        </w:rPr>
        <w:t>A nonfinancial business success versus failure prediction mo. </w:t>
      </w:r>
      <w:r w:rsidRPr="007E572A">
        <w:rPr>
          <w:rFonts w:ascii="Times New Roman" w:hAnsi="Times New Roman" w:cs="Times New Roman"/>
          <w:i/>
          <w:iCs/>
          <w:color w:val="222222"/>
          <w:sz w:val="20"/>
          <w:szCs w:val="20"/>
          <w:shd w:val="clear" w:color="auto" w:fill="FFFFFF"/>
        </w:rPr>
        <w:t>Journal of Small Business Management</w:t>
      </w:r>
      <w:r w:rsidRPr="007E572A">
        <w:rPr>
          <w:rFonts w:ascii="Times New Roman" w:hAnsi="Times New Roman" w:cs="Times New Roman"/>
          <w:color w:val="222222"/>
          <w:sz w:val="20"/>
          <w:szCs w:val="20"/>
          <w:shd w:val="clear" w:color="auto" w:fill="FFFFFF"/>
        </w:rPr>
        <w:t>, </w:t>
      </w:r>
      <w:r w:rsidRPr="007E572A">
        <w:rPr>
          <w:rFonts w:ascii="Times New Roman" w:hAnsi="Times New Roman" w:cs="Times New Roman"/>
          <w:i/>
          <w:iCs/>
          <w:color w:val="222222"/>
          <w:sz w:val="20"/>
          <w:szCs w:val="20"/>
          <w:shd w:val="clear" w:color="auto" w:fill="FFFFFF"/>
        </w:rPr>
        <w:t>33</w:t>
      </w:r>
      <w:r w:rsidRPr="007E572A">
        <w:rPr>
          <w:rFonts w:ascii="Times New Roman" w:hAnsi="Times New Roman" w:cs="Times New Roman"/>
          <w:color w:val="222222"/>
          <w:sz w:val="20"/>
          <w:szCs w:val="20"/>
          <w:shd w:val="clear" w:color="auto" w:fill="FFFFFF"/>
        </w:rPr>
        <w:t>(1), 8.</w:t>
      </w:r>
      <w:proofErr w:type="gramEnd"/>
    </w:p>
    <w:p w:rsidR="007E572A" w:rsidRPr="007E572A" w:rsidRDefault="007E572A" w:rsidP="007E572A">
      <w:pPr>
        <w:spacing w:line="480" w:lineRule="auto"/>
        <w:ind w:left="720" w:hanging="720"/>
        <w:rPr>
          <w:rFonts w:ascii="Times New Roman" w:hAnsi="Times New Roman" w:cs="Times New Roman"/>
          <w:color w:val="222222"/>
          <w:sz w:val="20"/>
          <w:szCs w:val="20"/>
          <w:shd w:val="clear" w:color="auto" w:fill="FFFFFF"/>
        </w:rPr>
      </w:pPr>
      <w:proofErr w:type="gramStart"/>
      <w:r w:rsidRPr="007E572A">
        <w:rPr>
          <w:rFonts w:ascii="Times New Roman" w:hAnsi="Times New Roman" w:cs="Times New Roman"/>
          <w:color w:val="222222"/>
          <w:sz w:val="20"/>
          <w:szCs w:val="20"/>
          <w:shd w:val="clear" w:color="auto" w:fill="FFFFFF"/>
        </w:rPr>
        <w:t>Prieto, I. M., &amp; Revilla, E. (2006).</w:t>
      </w:r>
      <w:proofErr w:type="gramEnd"/>
      <w:r w:rsidRPr="007E572A">
        <w:rPr>
          <w:rFonts w:ascii="Times New Roman" w:hAnsi="Times New Roman" w:cs="Times New Roman"/>
          <w:color w:val="222222"/>
          <w:sz w:val="20"/>
          <w:szCs w:val="20"/>
          <w:shd w:val="clear" w:color="auto" w:fill="FFFFFF"/>
        </w:rPr>
        <w:t xml:space="preserve"> </w:t>
      </w:r>
      <w:proofErr w:type="gramStart"/>
      <w:r w:rsidRPr="007E572A">
        <w:rPr>
          <w:rFonts w:ascii="Times New Roman" w:hAnsi="Times New Roman" w:cs="Times New Roman"/>
          <w:color w:val="222222"/>
          <w:sz w:val="20"/>
          <w:szCs w:val="20"/>
          <w:shd w:val="clear" w:color="auto" w:fill="FFFFFF"/>
        </w:rPr>
        <w:t>Learning capability and business performance: a non</w:t>
      </w:r>
      <w:r w:rsidRPr="007E572A">
        <w:rPr>
          <w:rFonts w:ascii="Cambria Math" w:hAnsi="Cambria Math" w:cs="Cambria Math"/>
          <w:color w:val="222222"/>
          <w:sz w:val="20"/>
          <w:szCs w:val="20"/>
          <w:shd w:val="clear" w:color="auto" w:fill="FFFFFF"/>
        </w:rPr>
        <w:t>‐</w:t>
      </w:r>
      <w:r w:rsidRPr="007E572A">
        <w:rPr>
          <w:rFonts w:ascii="Times New Roman" w:hAnsi="Times New Roman" w:cs="Times New Roman"/>
          <w:color w:val="222222"/>
          <w:sz w:val="20"/>
          <w:szCs w:val="20"/>
          <w:shd w:val="clear" w:color="auto" w:fill="FFFFFF"/>
        </w:rPr>
        <w:t>financial and financial assessment.</w:t>
      </w:r>
      <w:proofErr w:type="gramEnd"/>
      <w:r w:rsidRPr="007E572A">
        <w:rPr>
          <w:rFonts w:ascii="Times New Roman" w:hAnsi="Times New Roman" w:cs="Times New Roman"/>
          <w:color w:val="222222"/>
          <w:sz w:val="20"/>
          <w:szCs w:val="20"/>
          <w:shd w:val="clear" w:color="auto" w:fill="FFFFFF"/>
        </w:rPr>
        <w:t> </w:t>
      </w:r>
      <w:proofErr w:type="gramStart"/>
      <w:r w:rsidRPr="007E572A">
        <w:rPr>
          <w:rFonts w:ascii="Times New Roman" w:hAnsi="Times New Roman" w:cs="Times New Roman"/>
          <w:i/>
          <w:iCs/>
          <w:color w:val="222222"/>
          <w:sz w:val="20"/>
          <w:szCs w:val="20"/>
          <w:shd w:val="clear" w:color="auto" w:fill="FFFFFF"/>
        </w:rPr>
        <w:t>The learning organization</w:t>
      </w:r>
      <w:r w:rsidRPr="007E572A">
        <w:rPr>
          <w:rFonts w:ascii="Times New Roman" w:hAnsi="Times New Roman" w:cs="Times New Roman"/>
          <w:color w:val="222222"/>
          <w:sz w:val="20"/>
          <w:szCs w:val="20"/>
          <w:shd w:val="clear" w:color="auto" w:fill="FFFFFF"/>
        </w:rPr>
        <w:t>.</w:t>
      </w:r>
      <w:proofErr w:type="gramEnd"/>
    </w:p>
    <w:p w:rsidR="007E572A" w:rsidRPr="007E572A" w:rsidRDefault="007E572A" w:rsidP="007E572A">
      <w:pPr>
        <w:spacing w:line="480" w:lineRule="auto"/>
        <w:rPr>
          <w:rFonts w:ascii="Times New Roman" w:hAnsi="Times New Roman" w:cs="Times New Roman"/>
          <w:sz w:val="24"/>
          <w:szCs w:val="24"/>
        </w:rPr>
      </w:pPr>
    </w:p>
    <w:p w:rsidR="007E572A" w:rsidRDefault="007E572A" w:rsidP="007E572A"/>
    <w:p w:rsidR="007E572A" w:rsidRPr="007E572A" w:rsidRDefault="007E572A" w:rsidP="007E572A">
      <w:pPr>
        <w:spacing w:line="480" w:lineRule="auto"/>
        <w:ind w:firstLine="720"/>
        <w:rPr>
          <w:rFonts w:ascii="Times New Roman" w:hAnsi="Times New Roman" w:cs="Times New Roman"/>
          <w:sz w:val="24"/>
          <w:szCs w:val="24"/>
        </w:rPr>
      </w:pPr>
    </w:p>
    <w:sectPr w:rsidR="007E572A" w:rsidRPr="007E572A" w:rsidSect="00C669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785" w:rsidRDefault="00845785" w:rsidP="00C669CB">
      <w:pPr>
        <w:spacing w:after="0" w:line="240" w:lineRule="auto"/>
      </w:pPr>
      <w:r>
        <w:separator/>
      </w:r>
    </w:p>
  </w:endnote>
  <w:endnote w:type="continuationSeparator" w:id="0">
    <w:p w:rsidR="00845785" w:rsidRDefault="00845785" w:rsidP="00C66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785" w:rsidRDefault="00845785" w:rsidP="00C669CB">
      <w:pPr>
        <w:spacing w:after="0" w:line="240" w:lineRule="auto"/>
      </w:pPr>
      <w:r>
        <w:separator/>
      </w:r>
    </w:p>
  </w:footnote>
  <w:footnote w:type="continuationSeparator" w:id="0">
    <w:p w:rsidR="00845785" w:rsidRDefault="00845785" w:rsidP="00C669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9CB" w:rsidRDefault="007E572A">
    <w:pPr>
      <w:pStyle w:val="Header"/>
    </w:pPr>
    <w:r w:rsidRPr="007E572A">
      <w:rPr>
        <w:rFonts w:ascii="Times New Roman" w:hAnsi="Times New Roman" w:cs="Times New Roman"/>
      </w:rPr>
      <w:t xml:space="preserve">MICROSOFT CORPORATION                                                                                                                  </w:t>
    </w:r>
    <w:r w:rsidRPr="007E572A">
      <w:rPr>
        <w:rFonts w:ascii="Times New Roman" w:hAnsi="Times New Roman" w:cs="Times New Roman"/>
        <w:sz w:val="24"/>
        <w:szCs w:val="24"/>
      </w:rPr>
      <w:t xml:space="preserve"> </w:t>
    </w:r>
    <w:r w:rsidR="00C669CB">
      <w:rPr>
        <w:rFonts w:ascii="Times New Roman" w:hAnsi="Times New Roman" w:cs="Times New Roman"/>
        <w:sz w:val="24"/>
        <w:szCs w:val="24"/>
      </w:rPr>
      <w:tab/>
    </w:r>
    <w:r w:rsidR="00C669CB">
      <w:rPr>
        <w:rFonts w:ascii="Times New Roman" w:hAnsi="Times New Roman" w:cs="Times New Roman"/>
        <w:sz w:val="24"/>
        <w:szCs w:val="24"/>
      </w:rPr>
      <w:tab/>
    </w:r>
    <w:r w:rsidR="00C669CB" w:rsidRPr="00C669CB">
      <w:rPr>
        <w:rFonts w:ascii="Times New Roman" w:hAnsi="Times New Roman" w:cs="Times New Roman"/>
        <w:sz w:val="24"/>
        <w:szCs w:val="24"/>
      </w:rPr>
      <w:fldChar w:fldCharType="begin"/>
    </w:r>
    <w:r w:rsidR="00C669CB" w:rsidRPr="00C669CB">
      <w:rPr>
        <w:rFonts w:ascii="Times New Roman" w:hAnsi="Times New Roman" w:cs="Times New Roman"/>
        <w:sz w:val="24"/>
        <w:szCs w:val="24"/>
      </w:rPr>
      <w:instrText xml:space="preserve"> PAGE   \* MERGEFORMAT </w:instrText>
    </w:r>
    <w:r w:rsidR="00C669CB" w:rsidRPr="00C669CB">
      <w:rPr>
        <w:rFonts w:ascii="Times New Roman" w:hAnsi="Times New Roman" w:cs="Times New Roman"/>
        <w:sz w:val="24"/>
        <w:szCs w:val="24"/>
      </w:rPr>
      <w:fldChar w:fldCharType="separate"/>
    </w:r>
    <w:r>
      <w:rPr>
        <w:rFonts w:ascii="Times New Roman" w:hAnsi="Times New Roman" w:cs="Times New Roman"/>
        <w:noProof/>
        <w:sz w:val="24"/>
        <w:szCs w:val="24"/>
      </w:rPr>
      <w:t>6</w:t>
    </w:r>
    <w:r w:rsidR="00C669CB" w:rsidRPr="00C669CB">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9CB" w:rsidRPr="007E572A" w:rsidRDefault="00C669CB" w:rsidP="007E572A">
    <w:r w:rsidRPr="00C669CB">
      <w:rPr>
        <w:rFonts w:ascii="Times New Roman" w:hAnsi="Times New Roman" w:cs="Times New Roman"/>
        <w:sz w:val="24"/>
        <w:szCs w:val="24"/>
      </w:rPr>
      <w:t>Running</w:t>
    </w:r>
    <w:r w:rsidR="007E572A">
      <w:rPr>
        <w:rFonts w:ascii="Times New Roman" w:hAnsi="Times New Roman" w:cs="Times New Roman"/>
        <w:sz w:val="24"/>
        <w:szCs w:val="24"/>
      </w:rPr>
      <w:t xml:space="preserve"> Head:</w:t>
    </w:r>
    <w:r w:rsidR="007E572A" w:rsidRPr="007E572A">
      <w:t xml:space="preserve"> </w:t>
    </w:r>
    <w:r w:rsidR="007E572A" w:rsidRPr="007E572A">
      <w:rPr>
        <w:rFonts w:ascii="Times New Roman" w:hAnsi="Times New Roman" w:cs="Times New Roman"/>
      </w:rPr>
      <w:t xml:space="preserve">MICROSOFT CORPORATION                                                                                  </w:t>
    </w:r>
    <w:r w:rsidR="007E572A">
      <w:rPr>
        <w:rFonts w:ascii="Times New Roman" w:hAnsi="Times New Roman" w:cs="Times New Roman"/>
      </w:rPr>
      <w:t xml:space="preserve">     </w:t>
    </w:r>
    <w:r w:rsidR="007E572A" w:rsidRPr="00C669CB">
      <w:rPr>
        <w:rFonts w:ascii="Times New Roman" w:hAnsi="Times New Roman" w:cs="Times New Roman"/>
        <w:sz w:val="24"/>
        <w:szCs w:val="24"/>
      </w:rPr>
      <w:fldChar w:fldCharType="begin"/>
    </w:r>
    <w:r w:rsidR="007E572A" w:rsidRPr="00C669CB">
      <w:rPr>
        <w:rFonts w:ascii="Times New Roman" w:hAnsi="Times New Roman" w:cs="Times New Roman"/>
        <w:sz w:val="24"/>
        <w:szCs w:val="24"/>
      </w:rPr>
      <w:instrText xml:space="preserve"> PAGE   \* MERGEFORMAT </w:instrText>
    </w:r>
    <w:r w:rsidR="007E572A" w:rsidRPr="00C669CB">
      <w:rPr>
        <w:rFonts w:ascii="Times New Roman" w:hAnsi="Times New Roman" w:cs="Times New Roman"/>
        <w:sz w:val="24"/>
        <w:szCs w:val="24"/>
      </w:rPr>
      <w:fldChar w:fldCharType="separate"/>
    </w:r>
    <w:r w:rsidR="007E572A">
      <w:rPr>
        <w:rFonts w:ascii="Times New Roman" w:hAnsi="Times New Roman" w:cs="Times New Roman"/>
        <w:noProof/>
        <w:sz w:val="24"/>
        <w:szCs w:val="24"/>
      </w:rPr>
      <w:t>1</w:t>
    </w:r>
    <w:r w:rsidR="007E572A" w:rsidRPr="00C669CB">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669CB"/>
    <w:rsid w:val="00226011"/>
    <w:rsid w:val="002550CD"/>
    <w:rsid w:val="005165AA"/>
    <w:rsid w:val="0062606D"/>
    <w:rsid w:val="007E572A"/>
    <w:rsid w:val="007F20E3"/>
    <w:rsid w:val="00845785"/>
    <w:rsid w:val="00C6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5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CB"/>
  </w:style>
  <w:style w:type="paragraph" w:styleId="Footer">
    <w:name w:val="footer"/>
    <w:basedOn w:val="Normal"/>
    <w:link w:val="FooterChar"/>
    <w:uiPriority w:val="99"/>
    <w:unhideWhenUsed/>
    <w:rsid w:val="00C66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41468">
      <w:bodyDiv w:val="1"/>
      <w:marLeft w:val="0"/>
      <w:marRight w:val="0"/>
      <w:marTop w:val="0"/>
      <w:marBottom w:val="0"/>
      <w:divBdr>
        <w:top w:val="none" w:sz="0" w:space="0" w:color="auto"/>
        <w:left w:val="none" w:sz="0" w:space="0" w:color="auto"/>
        <w:bottom w:val="none" w:sz="0" w:space="0" w:color="auto"/>
        <w:right w:val="none" w:sz="0" w:space="0" w:color="auto"/>
      </w:divBdr>
    </w:div>
    <w:div w:id="251546463">
      <w:bodyDiv w:val="1"/>
      <w:marLeft w:val="0"/>
      <w:marRight w:val="0"/>
      <w:marTop w:val="0"/>
      <w:marBottom w:val="0"/>
      <w:divBdr>
        <w:top w:val="none" w:sz="0" w:space="0" w:color="auto"/>
        <w:left w:val="none" w:sz="0" w:space="0" w:color="auto"/>
        <w:bottom w:val="none" w:sz="0" w:space="0" w:color="auto"/>
        <w:right w:val="none" w:sz="0" w:space="0" w:color="auto"/>
      </w:divBdr>
    </w:div>
    <w:div w:id="51033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dc:creator>
  <cp:lastModifiedBy>Praise 1</cp:lastModifiedBy>
  <cp:revision>2</cp:revision>
  <dcterms:created xsi:type="dcterms:W3CDTF">2020-08-03T14:35:00Z</dcterms:created>
  <dcterms:modified xsi:type="dcterms:W3CDTF">2020-08-03T14:35:00Z</dcterms:modified>
</cp:coreProperties>
</file>